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4AC" w14:textId="79F893A5" w:rsidR="007B242A" w:rsidRDefault="00B62788" w:rsidP="00B62788">
      <w:pPr>
        <w:jc w:val="right"/>
      </w:pPr>
      <w:r>
        <w:t>Kraj, datum</w:t>
      </w:r>
    </w:p>
    <w:p w14:paraId="28DCF0C8" w14:textId="77777777" w:rsidR="00BF4DBD" w:rsidRDefault="00BF4DBD" w:rsidP="00B62788">
      <w:pPr>
        <w:jc w:val="right"/>
      </w:pPr>
    </w:p>
    <w:p w14:paraId="15776B59" w14:textId="77777777" w:rsidR="00BF4DBD" w:rsidRDefault="00BF4DBD" w:rsidP="00757242"/>
    <w:p w14:paraId="55B85996" w14:textId="77777777" w:rsidR="003C336B" w:rsidRPr="003C336B" w:rsidRDefault="003C336B" w:rsidP="003C336B">
      <w:pPr>
        <w:rPr>
          <w:sz w:val="28"/>
          <w:szCs w:val="28"/>
          <w:lang w:val="sl-SI"/>
        </w:rPr>
      </w:pPr>
      <w:r w:rsidRPr="003C336B">
        <w:rPr>
          <w:b/>
          <w:bCs/>
          <w:sz w:val="28"/>
          <w:szCs w:val="28"/>
          <w:lang w:val="sl-SI"/>
        </w:rPr>
        <w:t>VABILO</w:t>
      </w:r>
    </w:p>
    <w:p w14:paraId="2A4573D1" w14:textId="77777777" w:rsidR="00BF4DBD" w:rsidRDefault="00BF4DBD" w:rsidP="00BF4DBD"/>
    <w:p w14:paraId="49AD55E7" w14:textId="77777777" w:rsidR="00BF4DBD" w:rsidRDefault="00BF4DBD" w:rsidP="00BF4DBD"/>
    <w:p w14:paraId="641D8E0E" w14:textId="77777777" w:rsidR="00014E61" w:rsidRDefault="00BF4DBD" w:rsidP="003C336B">
      <w:pPr>
        <w:jc w:val="both"/>
      </w:pPr>
      <w:r>
        <w:t>Pisava: Calibri</w:t>
      </w:r>
    </w:p>
    <w:p w14:paraId="08C5448E" w14:textId="77777777" w:rsidR="00014E61" w:rsidRDefault="00014E61" w:rsidP="003C336B">
      <w:pPr>
        <w:jc w:val="both"/>
      </w:pPr>
    </w:p>
    <w:p w14:paraId="749007D1" w14:textId="69F41578" w:rsidR="00BF4DBD" w:rsidRDefault="00014E61" w:rsidP="003C336B">
      <w:pPr>
        <w:jc w:val="both"/>
      </w:pPr>
      <w:r>
        <w:t>V</w:t>
      </w:r>
      <w:r w:rsidR="00BF4DBD">
        <w:t>elikost</w:t>
      </w:r>
      <w:r>
        <w:t xml:space="preserve"> pisave:</w:t>
      </w:r>
      <w:r w:rsidR="00BF4DBD">
        <w:t xml:space="preserve"> 11</w:t>
      </w:r>
    </w:p>
    <w:p w14:paraId="204A9BBD" w14:textId="77777777" w:rsidR="00BF4DBD" w:rsidRDefault="00BF4DBD" w:rsidP="003C336B">
      <w:pPr>
        <w:jc w:val="both"/>
      </w:pPr>
    </w:p>
    <w:p w14:paraId="3C18F9B1" w14:textId="77777777" w:rsidR="003C336B" w:rsidRDefault="003C336B" w:rsidP="003C336B">
      <w:pPr>
        <w:jc w:val="both"/>
      </w:pPr>
      <w:r>
        <w:t xml:space="preserve">Pred vami je obrazec tipiziranega besedila za SDC. </w:t>
      </w:r>
    </w:p>
    <w:p w14:paraId="33BDBE08" w14:textId="77777777" w:rsidR="003C336B" w:rsidRDefault="003C336B" w:rsidP="003C336B">
      <w:pPr>
        <w:jc w:val="both"/>
      </w:pPr>
    </w:p>
    <w:p w14:paraId="486E1403" w14:textId="77777777" w:rsidR="003C336B" w:rsidRDefault="003C336B" w:rsidP="003C336B">
      <w:pPr>
        <w:jc w:val="both"/>
      </w:pPr>
      <w:r>
        <w:t>Glava in noga dokumenta sta zaklenjeni, medtem ko se besedilo v preostalem delu lahko prosto ureja.</w:t>
      </w:r>
    </w:p>
    <w:p w14:paraId="7A9B084E" w14:textId="77777777" w:rsidR="003C336B" w:rsidRDefault="003C336B" w:rsidP="003C336B">
      <w:pPr>
        <w:jc w:val="both"/>
      </w:pPr>
    </w:p>
    <w:p w14:paraId="2780679E" w14:textId="6164E193" w:rsidR="00BF4DBD" w:rsidRDefault="003C336B" w:rsidP="003C336B">
      <w:pPr>
        <w:jc w:val="both"/>
      </w:pPr>
      <w:r>
        <w:t>Pri urejanju besedila je polje urejanja razvidno z rahlo zatemnjenim ozadjem, ki služi kot ponazoritev polja, v katerem se dokument lahko ureja in dodaja vsebino. Pri tiskanju seveda to rahlo zatemnjeno ozadje ne bo vidno.</w:t>
      </w:r>
    </w:p>
    <w:p w14:paraId="17E10B47" w14:textId="77777777" w:rsidR="003C336B" w:rsidRDefault="003C336B" w:rsidP="003C336B">
      <w:pPr>
        <w:jc w:val="both"/>
      </w:pPr>
    </w:p>
    <w:p w14:paraId="03AB4279" w14:textId="7CADB61D" w:rsidR="003C336B" w:rsidRDefault="003C336B" w:rsidP="003C336B">
      <w:pPr>
        <w:jc w:val="both"/>
      </w:pPr>
      <w:r>
        <w:t>Glava in noga sta predvideni samo za prvo dopisa. Torej, če bo besedilo vsebovalo več strani, bosta glava in noga (v tej obliki) vidni samo na prvi strani.</w:t>
      </w:r>
    </w:p>
    <w:p w14:paraId="7292939B" w14:textId="77777777" w:rsidR="003C336B" w:rsidRDefault="003C336B" w:rsidP="00757242"/>
    <w:p w14:paraId="307F108B" w14:textId="45A41E9C" w:rsidR="003C336B" w:rsidRDefault="003C336B" w:rsidP="00757242"/>
    <w:p w14:paraId="082D6EC8" w14:textId="77777777" w:rsidR="00BF4DBD" w:rsidRDefault="00BF4DBD" w:rsidP="00757242"/>
    <w:p w14:paraId="56E1E530" w14:textId="77777777" w:rsidR="00BF4DBD" w:rsidRDefault="00BF4DBD" w:rsidP="00757242"/>
    <w:p w14:paraId="432D2470" w14:textId="77777777" w:rsidR="00BF4DBD" w:rsidRDefault="00BF4DBD" w:rsidP="00757242"/>
    <w:p w14:paraId="4B99AC53" w14:textId="77777777" w:rsidR="00BF4DBD" w:rsidRDefault="00BF4DBD" w:rsidP="00757242"/>
    <w:p w14:paraId="5663E3E3" w14:textId="77777777" w:rsidR="00BF4DBD" w:rsidRDefault="00BF4DBD" w:rsidP="00757242"/>
    <w:p w14:paraId="60707EFF" w14:textId="77777777" w:rsidR="00BF4DBD" w:rsidRDefault="00BF4DBD" w:rsidP="00757242"/>
    <w:p w14:paraId="5C2D8C68" w14:textId="77777777" w:rsidR="00BF4DBD" w:rsidRDefault="00BF4DBD" w:rsidP="00757242"/>
    <w:p w14:paraId="160A7151" w14:textId="77777777" w:rsidR="00BF4DBD" w:rsidRDefault="00BF4DBD" w:rsidP="00757242"/>
    <w:p w14:paraId="7A93BAD6" w14:textId="77777777" w:rsidR="00757242" w:rsidRDefault="00757242" w:rsidP="00757242"/>
    <w:p w14:paraId="3CBC0B63" w14:textId="77777777" w:rsidR="00757242" w:rsidRDefault="00757242" w:rsidP="00757242"/>
    <w:p w14:paraId="47E1130D" w14:textId="77777777" w:rsidR="00757242" w:rsidRDefault="00757242" w:rsidP="00757242"/>
    <w:p w14:paraId="6BE231F4" w14:textId="77777777" w:rsidR="00757242" w:rsidRDefault="00757242" w:rsidP="00757242"/>
    <w:p w14:paraId="16AAB7F2" w14:textId="77777777" w:rsidR="00757242" w:rsidRDefault="00757242" w:rsidP="00757242"/>
    <w:p w14:paraId="1D9D648C" w14:textId="77777777" w:rsidR="00757242" w:rsidRDefault="00757242" w:rsidP="00757242"/>
    <w:p w14:paraId="07EA33E3" w14:textId="77777777" w:rsidR="00757242" w:rsidRDefault="00757242" w:rsidP="00757242"/>
    <w:p w14:paraId="18F2F1A9" w14:textId="77777777" w:rsidR="00757242" w:rsidRDefault="00757242" w:rsidP="00757242"/>
    <w:p w14:paraId="6120E611" w14:textId="77777777" w:rsidR="00757242" w:rsidRDefault="00757242" w:rsidP="00757242"/>
    <w:p w14:paraId="61A81563" w14:textId="77777777" w:rsidR="00757242" w:rsidRDefault="00757242" w:rsidP="00757242"/>
    <w:p w14:paraId="3807631D" w14:textId="77777777" w:rsidR="00757242" w:rsidRDefault="00757242" w:rsidP="00757242"/>
    <w:p w14:paraId="491242EE" w14:textId="77777777" w:rsidR="00757242" w:rsidRDefault="00757242" w:rsidP="00757242"/>
    <w:p w14:paraId="4976C997" w14:textId="77777777" w:rsidR="00757242" w:rsidRDefault="00757242" w:rsidP="00757242"/>
    <w:p w14:paraId="12DB20D2" w14:textId="77777777" w:rsidR="00757242" w:rsidRDefault="00757242" w:rsidP="00757242"/>
    <w:p w14:paraId="637FA300" w14:textId="77777777" w:rsidR="00757242" w:rsidRDefault="00757242" w:rsidP="00757242"/>
    <w:sectPr w:rsidR="00757242" w:rsidSect="00B62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B981" w14:textId="77777777" w:rsidR="00495BB3" w:rsidRDefault="00495BB3" w:rsidP="00B62788">
      <w:pPr>
        <w:spacing w:line="240" w:lineRule="auto"/>
      </w:pPr>
      <w:r>
        <w:separator/>
      </w:r>
    </w:p>
  </w:endnote>
  <w:endnote w:type="continuationSeparator" w:id="0">
    <w:p w14:paraId="4AA8563D" w14:textId="77777777" w:rsidR="00495BB3" w:rsidRDefault="00495BB3" w:rsidP="00B6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77C7" w14:textId="77777777" w:rsidR="00A3647B" w:rsidRDefault="00A364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EF01" w14:textId="77777777" w:rsidR="00A3647B" w:rsidRDefault="00A3647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0DCC" w14:textId="7777777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b/>
        <w:bCs/>
        <w:sz w:val="18"/>
        <w:szCs w:val="18"/>
      </w:rPr>
      <w:t xml:space="preserve">Izobražujemo. Združujemo. Pomagamo. </w:t>
    </w:r>
    <w:r w:rsidRPr="00B2544B">
      <w:rPr>
        <w:sz w:val="18"/>
        <w:szCs w:val="18"/>
      </w:rPr>
      <w:t>Od 1988.</w:t>
    </w:r>
  </w:p>
  <w:p w14:paraId="03FE2301" w14:textId="02980A4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Slovensko društvo za celiakijo (SDC) je ponosen član</w:t>
    </w:r>
    <w:r>
      <w:rPr>
        <w:sz w:val="18"/>
        <w:szCs w:val="18"/>
      </w:rPr>
      <w:t>:</w:t>
    </w:r>
    <w:r w:rsidRPr="00757242">
      <w:rPr>
        <w:sz w:val="18"/>
        <w:szCs w:val="18"/>
      </w:rPr>
      <w:t xml:space="preserve"> AOECS, ZOPS, NFHOS, </w:t>
    </w:r>
    <w:r w:rsidR="00BF4DBD" w:rsidRPr="00757242">
      <w:rPr>
        <w:sz w:val="18"/>
        <w:szCs w:val="18"/>
      </w:rPr>
      <w:t>CNVOS</w:t>
    </w:r>
    <w:r w:rsidRPr="00757242">
      <w:rPr>
        <w:sz w:val="18"/>
        <w:szCs w:val="18"/>
      </w:rPr>
      <w:t>.</w:t>
    </w:r>
  </w:p>
  <w:p w14:paraId="565A84CE" w14:textId="77777777" w:rsidR="00A3647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 xml:space="preserve">Programe in delovanje sofinancirajo: FIHO, Ministrstvo za zdravje, </w:t>
    </w:r>
    <w:r w:rsidR="00A3647B">
      <w:rPr>
        <w:sz w:val="18"/>
        <w:szCs w:val="18"/>
      </w:rPr>
      <w:t xml:space="preserve">Ministrstvo za javno upravo, </w:t>
    </w:r>
    <w:r w:rsidRPr="00B2544B">
      <w:rPr>
        <w:sz w:val="18"/>
        <w:szCs w:val="18"/>
      </w:rPr>
      <w:t xml:space="preserve">lokalne skupnosti. </w:t>
    </w:r>
  </w:p>
  <w:p w14:paraId="47919350" w14:textId="45047071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SDC ne predstavlja stališč sofinancerjev.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4F87" w14:textId="77777777" w:rsidR="00495BB3" w:rsidRDefault="00495BB3" w:rsidP="00B62788">
      <w:pPr>
        <w:spacing w:line="240" w:lineRule="auto"/>
      </w:pPr>
      <w:r>
        <w:separator/>
      </w:r>
    </w:p>
  </w:footnote>
  <w:footnote w:type="continuationSeparator" w:id="0">
    <w:p w14:paraId="20B1F6A3" w14:textId="77777777" w:rsidR="00495BB3" w:rsidRDefault="00495BB3" w:rsidP="00B6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49A1" w14:textId="77777777" w:rsidR="00A3647B" w:rsidRDefault="00A364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8A19" w14:textId="77777777" w:rsidR="00A3647B" w:rsidRDefault="00A3647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694E" w14:textId="21384F0F" w:rsidR="00B62788" w:rsidRPr="003C336B" w:rsidRDefault="00B62788" w:rsidP="00757242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232C3564" wp14:editId="4F310B66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</w:t>
    </w:r>
    <w:r w:rsidR="003C336B" w:rsidRPr="003C336B">
      <w:rPr>
        <w:b/>
        <w:bCs/>
        <w:sz w:val="20"/>
        <w:szCs w:val="20"/>
      </w:rPr>
      <w:t>LOVENSKO DRUŠTVO ZA CELIAKIJO</w:t>
    </w:r>
    <w:r w:rsidR="00400A72">
      <w:rPr>
        <w:b/>
        <w:bCs/>
        <w:sz w:val="20"/>
        <w:szCs w:val="20"/>
      </w:rPr>
      <w:t>, Podružnica Pomurje (SDC Pomurje)</w:t>
    </w:r>
  </w:p>
  <w:p w14:paraId="01CF6059" w14:textId="4A5C9364" w:rsidR="00B62788" w:rsidRDefault="00400A72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Splošna bolnišnica Murska Sobota, Ul. Dr. Vrbnjaka 6, 9000 Murska Sobota</w:t>
    </w:r>
  </w:p>
  <w:p w14:paraId="0DE05E99" w14:textId="0EC7B7AA" w:rsidR="00B62788" w:rsidRDefault="00860645" w:rsidP="00B62788">
    <w:pPr>
      <w:pStyle w:val="Glava"/>
      <w:spacing w:line="276" w:lineRule="auto"/>
      <w:rPr>
        <w:sz w:val="20"/>
        <w:szCs w:val="20"/>
      </w:rPr>
    </w:pPr>
    <w:r w:rsidRPr="00860645">
      <w:rPr>
        <w:sz w:val="20"/>
        <w:szCs w:val="20"/>
      </w:rPr>
      <w:t>www.sdc.si</w:t>
    </w:r>
    <w:r>
      <w:rPr>
        <w:sz w:val="20"/>
        <w:szCs w:val="20"/>
      </w:rPr>
      <w:t xml:space="preserve">  I  </w:t>
    </w:r>
    <w:r w:rsidR="00400A72">
      <w:rPr>
        <w:sz w:val="20"/>
        <w:szCs w:val="20"/>
      </w:rPr>
      <w:t>pomurje</w:t>
    </w:r>
    <w:r w:rsidRPr="00860645">
      <w:rPr>
        <w:sz w:val="20"/>
        <w:szCs w:val="20"/>
      </w:rPr>
      <w:t>@sdc.si</w:t>
    </w:r>
    <w:r>
      <w:rPr>
        <w:sz w:val="20"/>
        <w:szCs w:val="20"/>
      </w:rPr>
      <w:t xml:space="preserve">  I  </w:t>
    </w:r>
    <w:r w:rsidR="00B62788">
      <w:rPr>
        <w:sz w:val="20"/>
        <w:szCs w:val="20"/>
      </w:rPr>
      <w:t>0</w:t>
    </w:r>
    <w:r w:rsidR="00400A72">
      <w:rPr>
        <w:sz w:val="20"/>
        <w:szCs w:val="20"/>
      </w:rPr>
      <w:t>4</w:t>
    </w:r>
    <w:r w:rsidR="00B62788">
      <w:rPr>
        <w:sz w:val="20"/>
        <w:szCs w:val="20"/>
      </w:rPr>
      <w:t>1 4</w:t>
    </w:r>
    <w:r w:rsidR="00400A72">
      <w:rPr>
        <w:sz w:val="20"/>
        <w:szCs w:val="20"/>
      </w:rPr>
      <w:t>69</w:t>
    </w:r>
    <w:r w:rsidR="00B62788">
      <w:rPr>
        <w:sz w:val="20"/>
        <w:szCs w:val="20"/>
      </w:rPr>
      <w:t xml:space="preserve"> </w:t>
    </w:r>
    <w:r w:rsidR="00400A72">
      <w:rPr>
        <w:sz w:val="20"/>
        <w:szCs w:val="20"/>
      </w:rPr>
      <w:t>476</w:t>
    </w:r>
  </w:p>
  <w:p w14:paraId="1E901564" w14:textId="57E1D620" w:rsidR="00B62788" w:rsidRPr="00B62788" w:rsidRDefault="00B6278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8"/>
    <w:rsid w:val="00014E61"/>
    <w:rsid w:val="001A0933"/>
    <w:rsid w:val="00226281"/>
    <w:rsid w:val="003C06E0"/>
    <w:rsid w:val="003C336B"/>
    <w:rsid w:val="00400A72"/>
    <w:rsid w:val="00461BA6"/>
    <w:rsid w:val="004851AE"/>
    <w:rsid w:val="00495BB3"/>
    <w:rsid w:val="0052306E"/>
    <w:rsid w:val="0059132C"/>
    <w:rsid w:val="006B0F88"/>
    <w:rsid w:val="00757242"/>
    <w:rsid w:val="007640DE"/>
    <w:rsid w:val="0079192D"/>
    <w:rsid w:val="007B0689"/>
    <w:rsid w:val="007B242A"/>
    <w:rsid w:val="007B5260"/>
    <w:rsid w:val="007E5EC9"/>
    <w:rsid w:val="00857B48"/>
    <w:rsid w:val="00860645"/>
    <w:rsid w:val="00972F1C"/>
    <w:rsid w:val="00A3647B"/>
    <w:rsid w:val="00AC7B20"/>
    <w:rsid w:val="00B62788"/>
    <w:rsid w:val="00B96B8D"/>
    <w:rsid w:val="00BF4DBD"/>
    <w:rsid w:val="00C14AFC"/>
    <w:rsid w:val="00D720DB"/>
    <w:rsid w:val="00DF0D0F"/>
    <w:rsid w:val="00E01CBB"/>
    <w:rsid w:val="00E7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43DB"/>
  <w15:chartTrackingRefBased/>
  <w15:docId w15:val="{C72AA57E-2965-4794-8488-5E5C527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AU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A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788"/>
    <w:rPr>
      <w:rFonts w:eastAsiaTheme="majorEastAsia" w:cstheme="majorBidi"/>
      <w:noProof/>
      <w:color w:val="2F5496" w:themeColor="accent1" w:themeShade="BF"/>
      <w:sz w:val="28"/>
      <w:szCs w:val="28"/>
      <w:lang w:val="en-AU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788"/>
    <w:rPr>
      <w:rFonts w:eastAsiaTheme="majorEastAsia" w:cstheme="majorBidi"/>
      <w:i/>
      <w:iCs/>
      <w:noProof/>
      <w:color w:val="2F5496" w:themeColor="accent1" w:themeShade="BF"/>
      <w:lang w:val="en-AU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788"/>
    <w:rPr>
      <w:rFonts w:eastAsiaTheme="majorEastAsia" w:cstheme="majorBidi"/>
      <w:noProof/>
      <w:color w:val="2F5496" w:themeColor="accent1" w:themeShade="BF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788"/>
    <w:rPr>
      <w:rFonts w:eastAsiaTheme="majorEastAsia" w:cstheme="majorBidi"/>
      <w:i/>
      <w:iCs/>
      <w:noProof/>
      <w:color w:val="595959" w:themeColor="text1" w:themeTint="A6"/>
      <w:lang w:val="en-AU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788"/>
    <w:rPr>
      <w:rFonts w:eastAsiaTheme="majorEastAsia" w:cstheme="majorBidi"/>
      <w:noProof/>
      <w:color w:val="595959" w:themeColor="text1" w:themeTint="A6"/>
      <w:lang w:val="en-AU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788"/>
    <w:rPr>
      <w:rFonts w:eastAsiaTheme="majorEastAsia" w:cstheme="majorBidi"/>
      <w:i/>
      <w:iCs/>
      <w:noProof/>
      <w:color w:val="272727" w:themeColor="text1" w:themeTint="D8"/>
      <w:lang w:val="en-AU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788"/>
    <w:rPr>
      <w:rFonts w:eastAsiaTheme="majorEastAsia" w:cstheme="majorBidi"/>
      <w:noProof/>
      <w:color w:val="272727" w:themeColor="text1" w:themeTint="D8"/>
      <w:lang w:val="en-AU"/>
    </w:rPr>
  </w:style>
  <w:style w:type="paragraph" w:styleId="Naslov">
    <w:name w:val="Title"/>
    <w:basedOn w:val="Navaden"/>
    <w:next w:val="Navaden"/>
    <w:link w:val="NaslovZnak"/>
    <w:uiPriority w:val="10"/>
    <w:qFormat/>
    <w:rsid w:val="00B6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78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AU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78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avaden"/>
    <w:next w:val="Navaden"/>
    <w:link w:val="CitatZnak"/>
    <w:uiPriority w:val="29"/>
    <w:qFormat/>
    <w:rsid w:val="00B6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788"/>
    <w:rPr>
      <w:i/>
      <w:iCs/>
      <w:noProof/>
      <w:color w:val="404040" w:themeColor="text1" w:themeTint="BF"/>
      <w:lang w:val="en-AU"/>
    </w:rPr>
  </w:style>
  <w:style w:type="paragraph" w:styleId="Odstavekseznama">
    <w:name w:val="List Paragraph"/>
    <w:basedOn w:val="Navaden"/>
    <w:uiPriority w:val="34"/>
    <w:qFormat/>
    <w:rsid w:val="00B627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78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788"/>
    <w:rPr>
      <w:i/>
      <w:iCs/>
      <w:noProof/>
      <w:color w:val="2F5496" w:themeColor="accent1" w:themeShade="BF"/>
      <w:lang w:val="en-AU"/>
    </w:rPr>
  </w:style>
  <w:style w:type="character" w:styleId="Intenzivensklic">
    <w:name w:val="Intense Reference"/>
    <w:basedOn w:val="Privzetapisavaodstavka"/>
    <w:uiPriority w:val="32"/>
    <w:qFormat/>
    <w:rsid w:val="00B627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2788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2788"/>
    <w:rPr>
      <w:noProof/>
      <w:lang w:val="en-AU"/>
    </w:rPr>
  </w:style>
  <w:style w:type="character" w:styleId="Hiperpovezava">
    <w:name w:val="Hyperlink"/>
    <w:basedOn w:val="Privzetapisavaodstavka"/>
    <w:uiPriority w:val="99"/>
    <w:unhideWhenUsed/>
    <w:rsid w:val="00B627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kozar</dc:creator>
  <cp:keywords/>
  <dc:description/>
  <cp:lastModifiedBy>mitja kozar</cp:lastModifiedBy>
  <cp:revision>8</cp:revision>
  <cp:lastPrinted>2026-01-01T11:33:00Z</cp:lastPrinted>
  <dcterms:created xsi:type="dcterms:W3CDTF">2026-01-03T08:46:00Z</dcterms:created>
  <dcterms:modified xsi:type="dcterms:W3CDTF">2026-02-01T12:43:00Z</dcterms:modified>
</cp:coreProperties>
</file>